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AE7A" w14:textId="0795D21F" w:rsidR="00390A65" w:rsidRPr="00EC7DDB" w:rsidRDefault="00390A65" w:rsidP="00EC7DDB">
      <w:pPr>
        <w:keepNext/>
        <w:pageBreakBefore/>
        <w:jc w:val="center"/>
        <w:outlineLvl w:val="0"/>
        <w:rPr>
          <w:rFonts w:ascii="Calibri" w:hAnsi="Calibri" w:cs="Calibri"/>
          <w:b/>
          <w:bCs/>
          <w:sz w:val="36"/>
        </w:rPr>
      </w:pPr>
      <w:bookmarkStart w:id="0" w:name="_Toc372294204"/>
      <w:bookmarkStart w:id="1" w:name="_Toc202863437"/>
      <w:bookmarkStart w:id="2" w:name="_Hlk106808060"/>
      <w:r w:rsidRPr="00390A65">
        <w:rPr>
          <w:rFonts w:ascii="Calibri" w:hAnsi="Calibri" w:cs="Calibri"/>
          <w:b/>
          <w:bCs/>
          <w:sz w:val="36"/>
        </w:rPr>
        <w:t xml:space="preserve">Supervision of Visitors Policy </w:t>
      </w:r>
      <w:bookmarkEnd w:id="0"/>
      <w:bookmarkEnd w:id="1"/>
    </w:p>
    <w:p w14:paraId="260B7037" w14:textId="77777777" w:rsidR="00390A65" w:rsidRPr="00390A65" w:rsidRDefault="00390A65" w:rsidP="00390A65">
      <w:pPr>
        <w:jc w:val="both"/>
        <w:rPr>
          <w:rFonts w:ascii="Calibri" w:hAnsi="Calibri" w:cs="Calibri"/>
        </w:rPr>
      </w:pPr>
    </w:p>
    <w:p w14:paraId="1FDCA50E" w14:textId="2317D650" w:rsidR="00390A65" w:rsidRPr="00390A65" w:rsidRDefault="00390A65" w:rsidP="00390A65">
      <w:pPr>
        <w:jc w:val="both"/>
        <w:rPr>
          <w:rFonts w:ascii="Calibri" w:hAnsi="Calibri" w:cs="Calibri"/>
        </w:rPr>
      </w:pPr>
      <w:r w:rsidRPr="00390A65">
        <w:rPr>
          <w:rFonts w:ascii="Calibri" w:hAnsi="Calibri" w:cs="Calibri"/>
        </w:rPr>
        <w:t xml:space="preserve">At </w:t>
      </w:r>
      <w:r w:rsidR="004E09F5">
        <w:rPr>
          <w:rFonts w:ascii="Calibri" w:hAnsi="Calibri" w:cs="Calibri"/>
          <w:b/>
        </w:rPr>
        <w:t>Branching Out Sabden</w:t>
      </w:r>
      <w:r w:rsidRPr="00390A65">
        <w:rPr>
          <w:rFonts w:ascii="Calibri" w:hAnsi="Calibri" w:cs="Calibri"/>
        </w:rPr>
        <w:t xml:space="preserve"> we take all reasonable steps to ensure the safety of children in our care. This includes making sure any visitors to the nursery are properly identified and supervised at all times.</w:t>
      </w:r>
    </w:p>
    <w:p w14:paraId="6EB4D0F7" w14:textId="77777777" w:rsidR="00390A65" w:rsidRPr="00390A65" w:rsidRDefault="00390A65" w:rsidP="00390A65">
      <w:pPr>
        <w:jc w:val="both"/>
        <w:rPr>
          <w:rFonts w:ascii="Calibri" w:hAnsi="Calibri" w:cs="Calibri"/>
        </w:rPr>
      </w:pPr>
    </w:p>
    <w:p w14:paraId="29C18D7E" w14:textId="77777777" w:rsidR="00390A65" w:rsidRPr="00390A65" w:rsidRDefault="00390A65" w:rsidP="00390A65">
      <w:pPr>
        <w:jc w:val="both"/>
        <w:rPr>
          <w:rFonts w:ascii="Calibri" w:hAnsi="Calibri" w:cs="Calibri"/>
        </w:rPr>
      </w:pPr>
      <w:r w:rsidRPr="00390A65">
        <w:rPr>
          <w:rFonts w:ascii="Calibri" w:hAnsi="Calibri" w:cs="Calibri"/>
        </w:rPr>
        <w:t xml:space="preserve">All visitors must sign the visitors’ book on arrival and departure. </w:t>
      </w:r>
    </w:p>
    <w:p w14:paraId="015DD4B2" w14:textId="77777777" w:rsidR="00390A65" w:rsidRPr="00390A65" w:rsidRDefault="00390A65" w:rsidP="00390A65">
      <w:pPr>
        <w:jc w:val="both"/>
        <w:rPr>
          <w:rFonts w:ascii="Calibri" w:hAnsi="Calibri" w:cs="Calibri"/>
        </w:rPr>
      </w:pPr>
    </w:p>
    <w:p w14:paraId="07B573CE" w14:textId="77777777" w:rsidR="00390A65" w:rsidRPr="00390A65" w:rsidRDefault="00390A65" w:rsidP="00390A65">
      <w:pPr>
        <w:jc w:val="both"/>
        <w:rPr>
          <w:rFonts w:ascii="Calibri" w:hAnsi="Calibri" w:cs="Calibri"/>
        </w:rPr>
      </w:pPr>
      <w:r w:rsidRPr="00390A65">
        <w:rPr>
          <w:rFonts w:ascii="Calibri" w:hAnsi="Calibri" w:cs="Calibri"/>
        </w:rPr>
        <w:t xml:space="preserve">Visitors may include prospective parents, other professionals, e.g. local authority workers, Ofsted inspectors, people in the community that may come to talk to the children (e.g. librarians), contractors to complete work, deliveries etc.   </w:t>
      </w:r>
    </w:p>
    <w:p w14:paraId="57284FB9" w14:textId="77777777" w:rsidR="00390A65" w:rsidRPr="00390A65" w:rsidRDefault="00390A65" w:rsidP="00390A65">
      <w:pPr>
        <w:jc w:val="both"/>
        <w:rPr>
          <w:rFonts w:ascii="Calibri" w:hAnsi="Calibri" w:cs="Calibri"/>
        </w:rPr>
      </w:pPr>
    </w:p>
    <w:p w14:paraId="40873FCA" w14:textId="77777777" w:rsidR="00390A65" w:rsidRPr="00390A65" w:rsidRDefault="00390A65" w:rsidP="00390A65">
      <w:pPr>
        <w:jc w:val="both"/>
        <w:rPr>
          <w:rFonts w:ascii="Calibri" w:hAnsi="Calibri" w:cs="Calibri"/>
        </w:rPr>
      </w:pPr>
      <w:r w:rsidRPr="00390A65">
        <w:rPr>
          <w:rFonts w:ascii="Calibri" w:hAnsi="Calibri" w:cs="Calibri"/>
        </w:rPr>
        <w:t xml:space="preserve">Where applicable, we ask visitors to book in advance, so arrangements can be made to accompany them.  The identity is checked of any visitors attending in a professional capacity, e.g. Ofsted inspectors, speech and language therapists. </w:t>
      </w:r>
    </w:p>
    <w:p w14:paraId="1FA706CB" w14:textId="77777777" w:rsidR="00390A65" w:rsidRPr="00390A65" w:rsidRDefault="00390A65" w:rsidP="00390A65">
      <w:pPr>
        <w:jc w:val="both"/>
        <w:rPr>
          <w:rFonts w:ascii="Calibri" w:hAnsi="Calibri" w:cs="Calibri"/>
        </w:rPr>
      </w:pPr>
    </w:p>
    <w:p w14:paraId="65BC6E7D" w14:textId="77777777" w:rsidR="00390A65" w:rsidRPr="00390A65" w:rsidRDefault="00390A65" w:rsidP="00390A65">
      <w:pPr>
        <w:jc w:val="both"/>
        <w:rPr>
          <w:rFonts w:ascii="Calibri" w:hAnsi="Calibri" w:cs="Calibri"/>
        </w:rPr>
      </w:pPr>
      <w:r w:rsidRPr="00390A65">
        <w:rPr>
          <w:rFonts w:ascii="Calibri" w:hAnsi="Calibri" w:cs="Calibri"/>
        </w:rPr>
        <w:t xml:space="preserve">All visitors are informed of any relevant policies including the Fire safety procedures and Mobile phone and electronic device use policy including the use of smartwatches and other devices capable of recording or sharing audio and/or images, e.g. smart (camera) glasses.   </w:t>
      </w:r>
    </w:p>
    <w:p w14:paraId="08E79BF6" w14:textId="77777777" w:rsidR="00390A65" w:rsidRPr="00390A65" w:rsidRDefault="00390A65" w:rsidP="00390A65">
      <w:pPr>
        <w:jc w:val="both"/>
        <w:rPr>
          <w:rFonts w:ascii="Calibri" w:hAnsi="Calibri" w:cs="Calibri"/>
        </w:rPr>
      </w:pPr>
    </w:p>
    <w:p w14:paraId="3856EB15" w14:textId="77777777" w:rsidR="00390A65" w:rsidRPr="00390A65" w:rsidRDefault="00390A65" w:rsidP="00390A65">
      <w:pPr>
        <w:jc w:val="both"/>
        <w:rPr>
          <w:rFonts w:ascii="Calibri" w:hAnsi="Calibri" w:cs="Calibri"/>
        </w:rPr>
      </w:pPr>
      <w:r w:rsidRPr="00390A65">
        <w:rPr>
          <w:rFonts w:ascii="Calibri" w:hAnsi="Calibri" w:cs="Calibri"/>
        </w:rPr>
        <w:t xml:space="preserve">We give each visitor a visitor’s badge to wear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14:paraId="79855FBD" w14:textId="77777777" w:rsidR="00390A65" w:rsidRPr="00390A65" w:rsidRDefault="00390A65" w:rsidP="00390A65">
      <w:pPr>
        <w:jc w:val="both"/>
        <w:rPr>
          <w:rFonts w:ascii="Calibri" w:hAnsi="Calibri" w:cs="Calibri"/>
        </w:rPr>
      </w:pPr>
    </w:p>
    <w:p w14:paraId="0CB6D112" w14:textId="77777777" w:rsidR="00390A65" w:rsidRPr="00390A65" w:rsidRDefault="00390A65" w:rsidP="00390A65">
      <w:pPr>
        <w:keepNext/>
        <w:jc w:val="both"/>
        <w:rPr>
          <w:rFonts w:ascii="Calibri" w:hAnsi="Calibri" w:cs="Calibri"/>
          <w:b/>
        </w:rPr>
      </w:pPr>
      <w:r w:rsidRPr="00390A65">
        <w:rPr>
          <w:rFonts w:ascii="Calibri" w:hAnsi="Calibri" w:cs="Calibri"/>
          <w:b/>
        </w:rPr>
        <w:t>Security of premises</w:t>
      </w:r>
    </w:p>
    <w:p w14:paraId="5C7F594F" w14:textId="77777777" w:rsidR="00390A65" w:rsidRPr="00390A65" w:rsidRDefault="00390A65" w:rsidP="00390A65">
      <w:pPr>
        <w:numPr>
          <w:ilvl w:val="0"/>
          <w:numId w:val="32"/>
        </w:numPr>
        <w:jc w:val="both"/>
        <w:rPr>
          <w:rFonts w:ascii="Calibri" w:hAnsi="Calibri" w:cs="Calibri"/>
        </w:rPr>
      </w:pPr>
      <w:r w:rsidRPr="00390A65">
        <w:rPr>
          <w:rFonts w:ascii="Calibri" w:hAnsi="Calibri" w:cs="Calibri"/>
        </w:rPr>
        <w:t>All external doors must be kept locked at all times and external gates closed. All internal doors and gates must be kept closed to ensure children are not able to leave the nursery unattended</w:t>
      </w:r>
    </w:p>
    <w:p w14:paraId="1C920744" w14:textId="77777777" w:rsidR="00390A65" w:rsidRPr="00390A65" w:rsidRDefault="00390A65" w:rsidP="00390A65">
      <w:pPr>
        <w:numPr>
          <w:ilvl w:val="0"/>
          <w:numId w:val="32"/>
        </w:numPr>
        <w:jc w:val="both"/>
        <w:rPr>
          <w:rFonts w:ascii="Calibri" w:hAnsi="Calibri" w:cs="Calibri"/>
        </w:rPr>
      </w:pPr>
      <w:r w:rsidRPr="00390A65">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p>
    <w:p w14:paraId="292D6DD5" w14:textId="77777777" w:rsidR="00390A65" w:rsidRPr="00390A65" w:rsidRDefault="00390A65" w:rsidP="00390A65">
      <w:pPr>
        <w:jc w:val="both"/>
        <w:rPr>
          <w:rFonts w:ascii="Calibri" w:hAnsi="Calibri" w:cs="Calibri"/>
        </w:rPr>
      </w:pPr>
    </w:p>
    <w:p w14:paraId="4EDB4BB6" w14:textId="77777777" w:rsidR="00390A65" w:rsidRPr="00390A65" w:rsidRDefault="00390A65" w:rsidP="00390A65">
      <w:pPr>
        <w:jc w:val="both"/>
        <w:rPr>
          <w:rFonts w:ascii="Calibri" w:hAnsi="Calibri" w:cs="Calibri"/>
        </w:rPr>
      </w:pPr>
      <w:r w:rsidRPr="00390A65">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14:paraId="4DF45BF5" w14:textId="77777777" w:rsidR="00390A65" w:rsidRPr="00390A65" w:rsidRDefault="00390A65" w:rsidP="00390A6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90A65" w:rsidRPr="00390A65" w14:paraId="6DDF5590" w14:textId="77777777" w:rsidTr="00A434EE">
        <w:trPr>
          <w:jc w:val="center"/>
        </w:trPr>
        <w:tc>
          <w:tcPr>
            <w:tcW w:w="2943" w:type="dxa"/>
            <w:tcBorders>
              <w:top w:val="single" w:sz="4" w:space="0" w:color="000000"/>
            </w:tcBorders>
            <w:vAlign w:val="center"/>
          </w:tcPr>
          <w:p w14:paraId="5B98709C" w14:textId="77777777" w:rsidR="00390A65" w:rsidRPr="00390A65" w:rsidRDefault="00390A65" w:rsidP="00390A65">
            <w:pPr>
              <w:jc w:val="both"/>
              <w:rPr>
                <w:rFonts w:ascii="Calibri" w:eastAsia="Calibri" w:hAnsi="Calibri" w:cs="Calibri"/>
                <w:sz w:val="22"/>
                <w:szCs w:val="22"/>
              </w:rPr>
            </w:pPr>
            <w:r w:rsidRPr="00390A65">
              <w:rPr>
                <w:rFonts w:ascii="Calibri" w:eastAsia="Arial" w:hAnsi="Calibri" w:cs="Calibri"/>
                <w:b/>
                <w:sz w:val="20"/>
                <w:szCs w:val="20"/>
              </w:rPr>
              <w:t>This policy was adopted on</w:t>
            </w:r>
          </w:p>
        </w:tc>
        <w:tc>
          <w:tcPr>
            <w:tcW w:w="3408" w:type="dxa"/>
            <w:tcBorders>
              <w:top w:val="single" w:sz="4" w:space="0" w:color="000000"/>
            </w:tcBorders>
            <w:vAlign w:val="center"/>
          </w:tcPr>
          <w:p w14:paraId="0224F647" w14:textId="77777777" w:rsidR="00390A65" w:rsidRPr="00390A65" w:rsidRDefault="00390A65" w:rsidP="00390A65">
            <w:pPr>
              <w:jc w:val="both"/>
              <w:rPr>
                <w:rFonts w:ascii="Calibri" w:eastAsia="Calibri" w:hAnsi="Calibri" w:cs="Calibri"/>
                <w:sz w:val="22"/>
                <w:szCs w:val="22"/>
              </w:rPr>
            </w:pPr>
            <w:r w:rsidRPr="00390A65">
              <w:rPr>
                <w:rFonts w:ascii="Calibri" w:eastAsia="Arial" w:hAnsi="Calibri" w:cs="Calibri"/>
                <w:b/>
                <w:sz w:val="20"/>
                <w:szCs w:val="20"/>
              </w:rPr>
              <w:t>Signed on behalf of the nursery</w:t>
            </w:r>
          </w:p>
        </w:tc>
        <w:tc>
          <w:tcPr>
            <w:tcW w:w="2754" w:type="dxa"/>
            <w:tcBorders>
              <w:top w:val="single" w:sz="4" w:space="0" w:color="000000"/>
            </w:tcBorders>
            <w:vAlign w:val="center"/>
          </w:tcPr>
          <w:p w14:paraId="5F08C0F5" w14:textId="77777777" w:rsidR="00390A65" w:rsidRPr="00390A65" w:rsidRDefault="00390A65" w:rsidP="00390A65">
            <w:pPr>
              <w:jc w:val="both"/>
              <w:rPr>
                <w:rFonts w:ascii="Calibri" w:eastAsia="Calibri" w:hAnsi="Calibri" w:cs="Calibri"/>
                <w:sz w:val="22"/>
                <w:szCs w:val="22"/>
              </w:rPr>
            </w:pPr>
            <w:r w:rsidRPr="00390A65">
              <w:rPr>
                <w:rFonts w:ascii="Calibri" w:eastAsia="Arial" w:hAnsi="Calibri" w:cs="Calibri"/>
                <w:b/>
                <w:sz w:val="20"/>
                <w:szCs w:val="20"/>
              </w:rPr>
              <w:t>Date for review</w:t>
            </w:r>
          </w:p>
        </w:tc>
      </w:tr>
      <w:tr w:rsidR="00390A65" w:rsidRPr="00390A65" w14:paraId="0A45658B" w14:textId="77777777" w:rsidTr="00A434EE">
        <w:trPr>
          <w:jc w:val="center"/>
        </w:trPr>
        <w:tc>
          <w:tcPr>
            <w:tcW w:w="2943" w:type="dxa"/>
            <w:vAlign w:val="center"/>
          </w:tcPr>
          <w:p w14:paraId="2BE26EFF" w14:textId="1757C686" w:rsidR="00390A65" w:rsidRPr="00390A65" w:rsidRDefault="001C7EDE" w:rsidP="00390A65">
            <w:pPr>
              <w:jc w:val="both"/>
              <w:rPr>
                <w:rFonts w:ascii="Calibri" w:eastAsia="Calibri" w:hAnsi="Calibri" w:cs="Calibri"/>
                <w:sz w:val="22"/>
                <w:szCs w:val="22"/>
              </w:rPr>
            </w:pPr>
            <w:r>
              <w:rPr>
                <w:rFonts w:ascii="Calibri" w:eastAsia="Arial" w:hAnsi="Calibri" w:cs="Calibri"/>
                <w:i/>
                <w:sz w:val="20"/>
                <w:szCs w:val="20"/>
              </w:rPr>
              <w:t>1</w:t>
            </w:r>
            <w:r w:rsidRPr="001C7EDE">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28C905E1" w14:textId="7406D978" w:rsidR="00390A65" w:rsidRPr="00390A65" w:rsidRDefault="001C7EDE" w:rsidP="00390A65">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42F34907" w14:textId="282F89DD" w:rsidR="00390A65" w:rsidRPr="00390A65" w:rsidRDefault="001C7EDE" w:rsidP="00390A65">
            <w:pPr>
              <w:jc w:val="both"/>
              <w:rPr>
                <w:rFonts w:ascii="Calibri" w:eastAsia="Calibri" w:hAnsi="Calibri" w:cs="Calibri"/>
                <w:sz w:val="22"/>
                <w:szCs w:val="22"/>
              </w:rPr>
            </w:pPr>
            <w:r>
              <w:rPr>
                <w:rFonts w:ascii="Calibri" w:eastAsia="Arial" w:hAnsi="Calibri" w:cs="Calibri"/>
                <w:i/>
                <w:sz w:val="20"/>
                <w:szCs w:val="20"/>
              </w:rPr>
              <w:t>01/08/26</w:t>
            </w:r>
          </w:p>
        </w:tc>
      </w:tr>
    </w:tbl>
    <w:p w14:paraId="23552A5D" w14:textId="7A1385ED" w:rsidR="00390A65" w:rsidRPr="00390A65" w:rsidRDefault="001C7EDE" w:rsidP="00390A65">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15A7CBD6" wp14:editId="557E44A5">
                <wp:simplePos x="0" y="0"/>
                <wp:positionH relativeFrom="column">
                  <wp:posOffset>3368040</wp:posOffset>
                </wp:positionH>
                <wp:positionV relativeFrom="paragraph">
                  <wp:posOffset>-201930</wp:posOffset>
                </wp:positionV>
                <wp:extent cx="667080" cy="571680"/>
                <wp:effectExtent l="38100" t="38100" r="38100" b="38100"/>
                <wp:wrapNone/>
                <wp:docPr id="1689721258"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667080" cy="571680"/>
                      </w14:xfrm>
                    </w14:contentPart>
                  </a:graphicData>
                </a:graphic>
              </wp:anchor>
            </w:drawing>
          </mc:Choice>
          <mc:Fallback>
            <w:pict>
              <v:shapetype w14:anchorId="732977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4.7pt;margin-top:-16.4pt;width:53.55pt;height:4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">
                <v:imagedata r:id="rId11" o:title=""/>
              </v:shape>
            </w:pict>
          </mc:Fallback>
        </mc:AlternateContent>
      </w:r>
    </w:p>
    <w:bookmarkEnd w:id="2"/>
    <w:p w14:paraId="7F63694A" w14:textId="77777777" w:rsidR="002E2EA5" w:rsidRPr="00390A65" w:rsidRDefault="002E2EA5" w:rsidP="00390A65"/>
    <w:sectPr w:rsidR="002E2EA5" w:rsidRPr="00390A6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8D76" w14:textId="707AC359" w:rsidR="00EC7DDB" w:rsidRDefault="00EC7DDB" w:rsidP="00EC7DDB">
    <w:pPr>
      <w:pStyle w:val="Header"/>
      <w:jc w:val="center"/>
    </w:pPr>
    <w:r>
      <w:rPr>
        <w:noProof/>
        <w14:ligatures w14:val="standardContextual"/>
      </w:rPr>
      <w:drawing>
        <wp:inline distT="0" distB="0" distL="0" distR="0" wp14:anchorId="30A51436" wp14:editId="48051E3A">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3"/>
  </w:num>
  <w:num w:numId="4" w16cid:durableId="627320785">
    <w:abstractNumId w:val="25"/>
  </w:num>
  <w:num w:numId="5" w16cid:durableId="1238898450">
    <w:abstractNumId w:val="19"/>
  </w:num>
  <w:num w:numId="6" w16cid:durableId="1965499027">
    <w:abstractNumId w:val="23"/>
  </w:num>
  <w:num w:numId="7" w16cid:durableId="997466422">
    <w:abstractNumId w:val="11"/>
  </w:num>
  <w:num w:numId="8" w16cid:durableId="1335571042">
    <w:abstractNumId w:val="30"/>
  </w:num>
  <w:num w:numId="9" w16cid:durableId="1545487412">
    <w:abstractNumId w:val="20"/>
  </w:num>
  <w:num w:numId="10" w16cid:durableId="1291746197">
    <w:abstractNumId w:val="14"/>
  </w:num>
  <w:num w:numId="11" w16cid:durableId="202641243">
    <w:abstractNumId w:val="2"/>
  </w:num>
  <w:num w:numId="12" w16cid:durableId="1612932086">
    <w:abstractNumId w:val="16"/>
  </w:num>
  <w:num w:numId="13" w16cid:durableId="669794922">
    <w:abstractNumId w:val="24"/>
  </w:num>
  <w:num w:numId="14" w16cid:durableId="1759017564">
    <w:abstractNumId w:val="27"/>
  </w:num>
  <w:num w:numId="15" w16cid:durableId="754712908">
    <w:abstractNumId w:val="9"/>
  </w:num>
  <w:num w:numId="16" w16cid:durableId="1353143076">
    <w:abstractNumId w:val="12"/>
  </w:num>
  <w:num w:numId="17" w16cid:durableId="1921593300">
    <w:abstractNumId w:val="31"/>
  </w:num>
  <w:num w:numId="18" w16cid:durableId="823009254">
    <w:abstractNumId w:val="28"/>
  </w:num>
  <w:num w:numId="19" w16cid:durableId="1076126125">
    <w:abstractNumId w:val="13"/>
  </w:num>
  <w:num w:numId="20" w16cid:durableId="1270771080">
    <w:abstractNumId w:val="1"/>
  </w:num>
  <w:num w:numId="21" w16cid:durableId="633098568">
    <w:abstractNumId w:val="18"/>
  </w:num>
  <w:num w:numId="22" w16cid:durableId="1895697123">
    <w:abstractNumId w:val="0"/>
  </w:num>
  <w:num w:numId="23" w16cid:durableId="1130050178">
    <w:abstractNumId w:val="4"/>
  </w:num>
  <w:num w:numId="24" w16cid:durableId="4795013">
    <w:abstractNumId w:val="26"/>
  </w:num>
  <w:num w:numId="25" w16cid:durableId="16582293">
    <w:abstractNumId w:val="21"/>
  </w:num>
  <w:num w:numId="26" w16cid:durableId="1573736259">
    <w:abstractNumId w:val="6"/>
  </w:num>
  <w:num w:numId="27" w16cid:durableId="1682851465">
    <w:abstractNumId w:val="5"/>
  </w:num>
  <w:num w:numId="28" w16cid:durableId="497623403">
    <w:abstractNumId w:val="17"/>
  </w:num>
  <w:num w:numId="29" w16cid:durableId="498693263">
    <w:abstractNumId w:val="8"/>
  </w:num>
  <w:num w:numId="30" w16cid:durableId="490949277">
    <w:abstractNumId w:val="22"/>
  </w:num>
  <w:num w:numId="31" w16cid:durableId="1224439744">
    <w:abstractNumId w:val="7"/>
  </w:num>
  <w:num w:numId="32" w16cid:durableId="50863676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2DAB"/>
    <w:rsid w:val="00147B8F"/>
    <w:rsid w:val="00155E21"/>
    <w:rsid w:val="001729D9"/>
    <w:rsid w:val="001A7854"/>
    <w:rsid w:val="001C7EDE"/>
    <w:rsid w:val="001F0254"/>
    <w:rsid w:val="001F42E7"/>
    <w:rsid w:val="00205535"/>
    <w:rsid w:val="002168C5"/>
    <w:rsid w:val="00226053"/>
    <w:rsid w:val="0023585D"/>
    <w:rsid w:val="00240F24"/>
    <w:rsid w:val="00252B14"/>
    <w:rsid w:val="00253E39"/>
    <w:rsid w:val="0026712B"/>
    <w:rsid w:val="002719AD"/>
    <w:rsid w:val="002723F0"/>
    <w:rsid w:val="002B47B1"/>
    <w:rsid w:val="002C087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681E"/>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9F5"/>
    <w:rsid w:val="004E0E05"/>
    <w:rsid w:val="004E5593"/>
    <w:rsid w:val="004E6ABD"/>
    <w:rsid w:val="004F1E56"/>
    <w:rsid w:val="004F4349"/>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F1777"/>
    <w:rsid w:val="008F60A9"/>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4723"/>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C7DDB"/>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58:04.133"/>
    </inkml:context>
    <inkml:brush xml:id="br0">
      <inkml:brushProperty name="width" value="0.035" units="cm"/>
      <inkml:brushProperty name="height" value="0.035" units="cm"/>
    </inkml:brush>
  </inkml:definitions>
  <inkml:trace contextRef="#ctx0" brushRef="#br0">1173 362 24575,'-12'0'0,"1"-2"0,-1 0 0,0 0 0,-18-7 0,-1 0 0,-115-22-509,46 14-5766,98 17 6272,1 0-1,-1 0 0,0-1 1,0 1-1,0-1 0,0 1 1,1-1-1,-1 0 0,0 1 1,0-1-1,1 0 0,-1 0 1,1 0-1,-1 0 0,1-1 0,-1 1 1,1 0-1,0-1 0,0 1 1,-1-1-1,1 1 0,0-1 1,0 1-1,0-1 0,0-2 1,0-1 161,0-1 0,0 0 0,1 0-1,0 1 1,0-1 0,1-11 0,0 15-37,-1-34 4581,0 30-4495,-1 0 0,0 0-1,0 0 1,0 0 0,-1 0-1,-2-7 1,2 9-234,0 0-1,-1 0 0,1 1 1,-1-1-1,1 1 1,-1-1-1,0 1 1,0 0-1,-1 0 1,1 0-1,-1 0 1,1 1-1,-1-1 0,0 1 1,0 0-1,0 0 1,-5-1-1,3 1 28,1 1 0,0 0 0,0 0 0,-1 0 0,1 1 0,0 0 0,-1 0 0,1 0 0,0 0 0,0 1 0,-1 0 0,1 0 0,-6 3 0,-8 3 0,0 1 0,-20 12 0,11-6 0,9-3 0,0 1 0,0 0 0,1 2 0,-23 22 0,32-27 0,1-1 0,0 2 0,1-1 0,0 1 0,0 0 0,1 0 0,0 1 0,1 0 0,-4 13 0,6-15 0,0-1 0,1 1 0,1 0 0,-1 0 0,1 0 0,1 0 0,0 0 0,0 0 0,1 0 0,0 0 0,0 0 0,6 16 0,-5-19 0,1 0 0,0-1 0,0 1 0,1-1 0,0 0 0,0 0 0,0 0 0,0-1 0,8 7 0,-1-2 0,-1-1 0,1-1 0,17 10 0,-10-9 0,-1-1 0,1 0 0,0-1 0,0-1 0,1-1 0,0-1 0,-1 0 0,1-1 0,0-1 0,25-2 0,-18-2 0,0 0 0,0-2 0,0-1 0,-1-1 0,0-1 0,43-21 0,-30 10 0,-22 10 0,1 0 0,1 1 0,18-5 0,-36 13 0,1 0 0,-1 0 0,1-1 0,-1 1 0,1 0 0,0 0 0,-1 0 0,1 0 0,-1 1 0,1-1 0,-1 0 0,1 0 0,-1 0 0,1 0 0,-1 0 0,1 1 0,-1-1 0,1 0 0,-1 1 0,1-1 0,-1 0 0,1 1 0,-1-1 0,0 0 0,1 1 0,-1-1 0,1 1 0,-1-1 0,0 0 0,0 1 0,1-1 0,-1 1 0,0-1 0,0 1 0,1 0 0,-1-1 0,0 1 0,0-1 0,0 1 0,0-1 0,0 1 0,0-1 0,0 1 0,0-1 0,0 1 0,0 0 0,-3 31 0,2-31 0,-8 44 0,-30 85 0,-30 40 0,32-82 0,6-9-341,3 1 0,3 1-1,-23 143 1,45-203-6485</inkml:trace>
  <inkml:trace contextRef="#ctx0" brushRef="#br0" timeOffset="1948.16">785 44 24575,'-3'60'0,"-16"95"0,9-87 0,-63 287 0,-29-10 0,76-271 0,12-35 0,1 1 0,-11 60 0,35-147 0,18-47 0,20-18 0,12-35 0,121-408 0,-128 368 0,-50 180 0,0 15 0,1 23 0,-4-24 0,12 90 0,35 196 0,-42-267-69,48 238 267,-41-182-945,3 104 0,-16-169-6079</inkml:trace>
  <inkml:trace contextRef="#ctx0" brushRef="#br0" timeOffset="4185.35">451 379 24575,'15'37'0,"1"-1"0,35 54 0,-23-41 0,187 376 0,-170-331 0,-29-65 0,-1 1 0,-2 0 0,-1 1 0,12 47 0,-24-67 0,-5-11 0,-12-16 0,13 11 0,-266-264 0,254 252 0,0-1 0,1-1 0,-15-22 0,24 31 0,1 0 0,0-1 0,0 0 0,1 1 0,1-1 0,-1-1 0,2 1 0,-3-19 0,4 6 0,1 0 0,1 0 0,1 1 0,1-1 0,1 1 0,1 0 0,1 0 0,1 0 0,2 1 0,0 0 0,1 0 0,0 1 0,27-37 0,-6 16 0,2 2 0,1 1 0,2 2 0,2 2 0,56-42 0,-76 63 0,1 1 0,28-14 0,-39 23 0,0 0 0,1 0 0,-1 1 0,1 1 0,0-1 0,-1 2 0,1-1 0,0 1 0,10 0 0,-16 1 0,1 1 0,-1 0 0,1 0 0,-1 0 0,1 0 0,-1 0 0,0 1 0,1-1 0,-1 1 0,0 0 0,0 0 0,0 1 0,0-1 0,-1 0 0,1 1 0,-1 0 0,1-1 0,1 4 0,4 5 0,-1 0 0,0 1 0,8 19 0,-8-12 0,0 0 0,-1 1 0,-2 0 0,0 0 0,-1 0 0,-1 0 0,0 1 0,-3 25 0,-3 15 0,-19 88 0,12-98 0,-2-1 0,-3 0 0,-1-1 0,-3-1 0,-2-1 0,-2-1 0,-2-1 0,-2-1 0,-48 58 0,33-52 0,-2-2 0,-2-2 0,-2-2 0,-1-3 0,-3-1 0,-1-3 0,-62 31 0,108-64 0,-61 30 0,62-31 0,1-1 0,-1 0 0,0 0 0,0 0 0,0-1 0,0 0 0,0 0 0,-8-1 0,14 0 0,0 0 0,0 0 0,0 0 0,0-1 0,0 1 0,0 0 0,0 0 0,0-1 0,0 1 0,0-1 0,0 1 0,1-1 0,-1 1 0,0-1 0,0 0 0,0 1 0,1-1 0,-1 0 0,0 0 0,1 1 0,-1-1 0,1 0 0,-1 0 0,1 0 0,-1 0 0,1 0 0,0 0 0,-1 0 0,1 0 0,0 0 0,0 0 0,0 0 0,0 0 0,0 0 0,0 0 0,0 0 0,0-1 0,0-4 0,1-1 0,0 1 0,1 0 0,2-10 0,6-9 0,0 0 0,2 0 0,0 1 0,2 1 0,26-35 0,97-102 0,232-209-708,17 18 661,-132 135 47,16 25 0,-253 181 0,29-22 0,-46 32 9,0-1 1,1 1-1,-1 0 1,1 0 0,-1-1-1,0 1 1,1 0-1,-1 0 1,0-1-1,0 1 1,1 0-1,-1-1 1,0 1 0,0 0-1,1-1 1,-1 1-1,0-1 1,0 1-1,0 0 1,1-1-1,-1 1 1,0-1 0,0 1-1,0-1 1,0 0-1,-11 1 312,-23 11-117,32-11-222,-287 126 25,6 27-46,56-30-670,-559 256 561,582-303-1069,188-70-4868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48e1a448-0c6c-4c09-9f36-7bf89b8f80d0"/>
    <ds:schemaRef ds:uri="f93be0a7-3e74-41f2-a592-79b63f69a4e8"/>
    <ds:schemaRef ds:uri="http://schemas.microsoft.com/office/2006/metadata/properties"/>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6</cp:revision>
  <dcterms:created xsi:type="dcterms:W3CDTF">2025-08-21T20:53:00Z</dcterms:created>
  <dcterms:modified xsi:type="dcterms:W3CDTF">2025-08-21T20:58:00Z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